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48CC" w14:textId="534995A5" w:rsidR="006F0AF8" w:rsidRPr="002E4EE0" w:rsidRDefault="002E4EE0" w:rsidP="002A5C90">
      <w:pPr>
        <w:spacing w:line="240" w:lineRule="auto"/>
        <w:jc w:val="center"/>
        <w:rPr>
          <w:b/>
          <w:bCs/>
          <w:sz w:val="36"/>
          <w:szCs w:val="36"/>
        </w:rPr>
      </w:pPr>
      <w:r w:rsidRPr="002E4EE0">
        <w:rPr>
          <w:b/>
          <w:bCs/>
          <w:sz w:val="36"/>
          <w:szCs w:val="36"/>
        </w:rPr>
        <w:t>Walcott Village Hall</w:t>
      </w:r>
      <w:r w:rsidR="008E28B7">
        <w:rPr>
          <w:b/>
          <w:bCs/>
          <w:sz w:val="36"/>
          <w:szCs w:val="36"/>
        </w:rPr>
        <w:t xml:space="preserve"> </w:t>
      </w:r>
      <w:r w:rsidR="008E28B7" w:rsidRPr="002A5C90">
        <w:rPr>
          <w:b/>
          <w:bCs/>
        </w:rPr>
        <w:t>(</w:t>
      </w:r>
      <w:r w:rsidR="00F430B3">
        <w:rPr>
          <w:b/>
          <w:bCs/>
        </w:rPr>
        <w:t>C</w:t>
      </w:r>
      <w:r w:rsidR="008E28B7" w:rsidRPr="002A5C90">
        <w:rPr>
          <w:b/>
          <w:bCs/>
        </w:rPr>
        <w:t xml:space="preserve">harity Number </w:t>
      </w:r>
      <w:r w:rsidR="00E1458C" w:rsidRPr="002A5C90">
        <w:rPr>
          <w:b/>
          <w:bCs/>
        </w:rPr>
        <w:t>5</w:t>
      </w:r>
      <w:r w:rsidR="002A5C90" w:rsidRPr="002A5C90">
        <w:rPr>
          <w:b/>
          <w:bCs/>
        </w:rPr>
        <w:t>21877)</w:t>
      </w:r>
    </w:p>
    <w:p w14:paraId="1DDEEB04" w14:textId="404008FA" w:rsidR="002E4EE0" w:rsidRDefault="002E4EE0" w:rsidP="002A5C90">
      <w:pPr>
        <w:spacing w:line="240" w:lineRule="auto"/>
        <w:jc w:val="center"/>
        <w:rPr>
          <w:b/>
          <w:bCs/>
          <w:sz w:val="36"/>
          <w:szCs w:val="36"/>
        </w:rPr>
      </w:pPr>
      <w:r w:rsidRPr="002E4EE0">
        <w:rPr>
          <w:b/>
          <w:bCs/>
          <w:sz w:val="36"/>
          <w:szCs w:val="36"/>
        </w:rPr>
        <w:t>Hire Terms and Conditions</w:t>
      </w:r>
    </w:p>
    <w:p w14:paraId="52877BE9" w14:textId="34A5E597" w:rsidR="006F0AF8" w:rsidRDefault="007D3768" w:rsidP="006F0AF8">
      <w:pPr>
        <w:rPr>
          <w:sz w:val="24"/>
          <w:szCs w:val="24"/>
        </w:rPr>
      </w:pPr>
      <w:r>
        <w:rPr>
          <w:sz w:val="24"/>
          <w:szCs w:val="24"/>
        </w:rPr>
        <w:t xml:space="preserve">Please respect the Hall, its fixtures, furniture and fittings.  </w:t>
      </w:r>
      <w:r w:rsidR="006F0AF8">
        <w:rPr>
          <w:sz w:val="24"/>
          <w:szCs w:val="24"/>
        </w:rPr>
        <w:t xml:space="preserve">  The Kitchen is equipped with cookers, fridge, crockery, cutlery, kettle and hot water urn.  </w:t>
      </w:r>
      <w:r>
        <w:rPr>
          <w:sz w:val="24"/>
          <w:szCs w:val="24"/>
        </w:rPr>
        <w:t xml:space="preserve">The hall is run as a charity </w:t>
      </w:r>
      <w:r w:rsidR="000E6CDE">
        <w:rPr>
          <w:sz w:val="24"/>
          <w:szCs w:val="24"/>
        </w:rPr>
        <w:t>(</w:t>
      </w:r>
      <w:r w:rsidR="00E368D4">
        <w:rPr>
          <w:sz w:val="24"/>
          <w:szCs w:val="24"/>
        </w:rPr>
        <w:t xml:space="preserve">521877) </w:t>
      </w:r>
      <w:r>
        <w:rPr>
          <w:sz w:val="24"/>
          <w:szCs w:val="24"/>
        </w:rPr>
        <w:t>for the benefit of the community.  The Management Committee</w:t>
      </w:r>
      <w:r w:rsidR="00E368D4">
        <w:rPr>
          <w:sz w:val="24"/>
          <w:szCs w:val="24"/>
        </w:rPr>
        <w:t>/Trustees</w:t>
      </w:r>
      <w:r>
        <w:rPr>
          <w:sz w:val="24"/>
          <w:szCs w:val="24"/>
        </w:rPr>
        <w:t xml:space="preserve"> strive</w:t>
      </w:r>
      <w:r w:rsidR="00E368D4">
        <w:rPr>
          <w:sz w:val="24"/>
          <w:szCs w:val="24"/>
        </w:rPr>
        <w:t>s</w:t>
      </w:r>
      <w:r>
        <w:rPr>
          <w:sz w:val="24"/>
          <w:szCs w:val="24"/>
        </w:rPr>
        <w:t xml:space="preserve"> to keep hire charges down to just cover energy costs, upkeep and maintenance.  We therefore require the hirer to indemnify the management committee for the costs of all damage occurring</w:t>
      </w:r>
      <w:r w:rsidR="006F0AF8">
        <w:rPr>
          <w:sz w:val="24"/>
          <w:szCs w:val="24"/>
        </w:rPr>
        <w:t>.</w:t>
      </w:r>
    </w:p>
    <w:p w14:paraId="1F895187" w14:textId="77777777" w:rsidR="007D3768" w:rsidRDefault="007D3768" w:rsidP="008E28B7">
      <w:pPr>
        <w:spacing w:line="240" w:lineRule="auto"/>
        <w:rPr>
          <w:b/>
          <w:bCs/>
          <w:sz w:val="24"/>
          <w:szCs w:val="24"/>
        </w:rPr>
      </w:pPr>
      <w:r w:rsidRPr="006B7577">
        <w:rPr>
          <w:b/>
          <w:bCs/>
          <w:sz w:val="24"/>
          <w:szCs w:val="24"/>
        </w:rPr>
        <w:t>General Hall reminders:</w:t>
      </w:r>
    </w:p>
    <w:p w14:paraId="7209628F" w14:textId="0D3C2E75" w:rsidR="007D3768" w:rsidRDefault="007D3768" w:rsidP="008E28B7">
      <w:pPr>
        <w:pStyle w:val="ListParagraph"/>
        <w:numPr>
          <w:ilvl w:val="0"/>
          <w:numId w:val="2"/>
        </w:numPr>
        <w:spacing w:line="240" w:lineRule="auto"/>
        <w:rPr>
          <w:sz w:val="24"/>
          <w:szCs w:val="24"/>
        </w:rPr>
      </w:pPr>
      <w:r w:rsidRPr="006B7577">
        <w:rPr>
          <w:sz w:val="24"/>
          <w:szCs w:val="24"/>
        </w:rPr>
        <w:t xml:space="preserve">Leave the Hall </w:t>
      </w:r>
      <w:r>
        <w:rPr>
          <w:sz w:val="24"/>
          <w:szCs w:val="24"/>
        </w:rPr>
        <w:t xml:space="preserve">, Kitchen and outside garden area </w:t>
      </w:r>
      <w:r w:rsidRPr="006B7577">
        <w:rPr>
          <w:sz w:val="24"/>
          <w:szCs w:val="24"/>
        </w:rPr>
        <w:t>clean and tidy</w:t>
      </w:r>
      <w:r>
        <w:rPr>
          <w:sz w:val="24"/>
          <w:szCs w:val="24"/>
        </w:rPr>
        <w:t xml:space="preserve">.  </w:t>
      </w:r>
      <w:r w:rsidR="006F0AF8">
        <w:rPr>
          <w:sz w:val="24"/>
          <w:szCs w:val="24"/>
        </w:rPr>
        <w:t>A b</w:t>
      </w:r>
      <w:r>
        <w:rPr>
          <w:sz w:val="24"/>
          <w:szCs w:val="24"/>
        </w:rPr>
        <w:t xml:space="preserve">room and vacuum cleaner are in the cloakroom and cleaning items are under the sink </w:t>
      </w:r>
      <w:r w:rsidR="006F0AF8">
        <w:rPr>
          <w:sz w:val="24"/>
          <w:szCs w:val="24"/>
        </w:rPr>
        <w:t xml:space="preserve">in </w:t>
      </w:r>
      <w:r w:rsidR="009F3F17">
        <w:rPr>
          <w:sz w:val="24"/>
          <w:szCs w:val="24"/>
        </w:rPr>
        <w:t>the kitchen</w:t>
      </w:r>
      <w:r>
        <w:rPr>
          <w:sz w:val="24"/>
          <w:szCs w:val="24"/>
        </w:rPr>
        <w:t>.</w:t>
      </w:r>
    </w:p>
    <w:p w14:paraId="6D1702D4" w14:textId="77777777" w:rsidR="007D3768" w:rsidRDefault="007D3768" w:rsidP="007D3768">
      <w:pPr>
        <w:pStyle w:val="ListParagraph"/>
        <w:numPr>
          <w:ilvl w:val="0"/>
          <w:numId w:val="2"/>
        </w:numPr>
        <w:rPr>
          <w:sz w:val="24"/>
          <w:szCs w:val="24"/>
        </w:rPr>
      </w:pPr>
      <w:r>
        <w:rPr>
          <w:sz w:val="24"/>
          <w:szCs w:val="24"/>
        </w:rPr>
        <w:t>Make sure all taps are turned off and that the emersion water heater is turned off (if used).</w:t>
      </w:r>
    </w:p>
    <w:p w14:paraId="26D47B06" w14:textId="77777777" w:rsidR="007D3768" w:rsidRDefault="007D3768" w:rsidP="007D3768">
      <w:pPr>
        <w:pStyle w:val="ListParagraph"/>
        <w:numPr>
          <w:ilvl w:val="0"/>
          <w:numId w:val="2"/>
        </w:numPr>
        <w:rPr>
          <w:sz w:val="24"/>
          <w:szCs w:val="24"/>
        </w:rPr>
      </w:pPr>
      <w:r>
        <w:rPr>
          <w:sz w:val="24"/>
          <w:szCs w:val="24"/>
        </w:rPr>
        <w:t>Make sure all windows and doors are properly shut and secured.   Please pay particular attention to the fire escape/doors to garden which is a push bar mechanism.</w:t>
      </w:r>
    </w:p>
    <w:p w14:paraId="40806055" w14:textId="77777777" w:rsidR="007D3768" w:rsidRDefault="007D3768" w:rsidP="007D3768">
      <w:pPr>
        <w:pStyle w:val="ListParagraph"/>
        <w:numPr>
          <w:ilvl w:val="0"/>
          <w:numId w:val="2"/>
        </w:numPr>
        <w:rPr>
          <w:sz w:val="24"/>
          <w:szCs w:val="24"/>
        </w:rPr>
      </w:pPr>
      <w:r>
        <w:rPr>
          <w:sz w:val="24"/>
          <w:szCs w:val="24"/>
        </w:rPr>
        <w:t>Make sure all lights are turned off.</w:t>
      </w:r>
    </w:p>
    <w:p w14:paraId="17FC7DD7" w14:textId="77777777" w:rsidR="007D3768" w:rsidRDefault="007D3768" w:rsidP="007D3768">
      <w:pPr>
        <w:pStyle w:val="ListParagraph"/>
        <w:numPr>
          <w:ilvl w:val="0"/>
          <w:numId w:val="2"/>
        </w:numPr>
        <w:rPr>
          <w:sz w:val="24"/>
          <w:szCs w:val="24"/>
        </w:rPr>
      </w:pPr>
      <w:r>
        <w:rPr>
          <w:sz w:val="24"/>
          <w:szCs w:val="24"/>
        </w:rPr>
        <w:t>Empty bins and replace bin bags if you have used them.</w:t>
      </w:r>
    </w:p>
    <w:p w14:paraId="4C74563B" w14:textId="77777777" w:rsidR="007D3768" w:rsidRDefault="007D3768" w:rsidP="007D3768">
      <w:pPr>
        <w:rPr>
          <w:sz w:val="24"/>
          <w:szCs w:val="24"/>
        </w:rPr>
      </w:pPr>
      <w:r>
        <w:rPr>
          <w:sz w:val="24"/>
          <w:szCs w:val="24"/>
        </w:rPr>
        <w:t>Please note you may be charged for extra cleaning or may forfeit any deposit you have paid if the Hall is not cleaned.</w:t>
      </w:r>
    </w:p>
    <w:p w14:paraId="3758A8D2" w14:textId="58C27760" w:rsidR="002E4EE0" w:rsidRPr="002E4EE0" w:rsidRDefault="002E4EE0" w:rsidP="008E28B7">
      <w:pPr>
        <w:spacing w:line="240" w:lineRule="auto"/>
        <w:rPr>
          <w:b/>
          <w:bCs/>
          <w:sz w:val="24"/>
          <w:szCs w:val="24"/>
        </w:rPr>
      </w:pPr>
      <w:r w:rsidRPr="002E4EE0">
        <w:rPr>
          <w:b/>
          <w:bCs/>
          <w:sz w:val="24"/>
          <w:szCs w:val="24"/>
        </w:rPr>
        <w:t xml:space="preserve">Access to Hall:  </w:t>
      </w:r>
    </w:p>
    <w:p w14:paraId="3F0724F8" w14:textId="22FCC4E4" w:rsidR="002E4EE0" w:rsidRPr="006F0AF8" w:rsidRDefault="002E4EE0" w:rsidP="008E28B7">
      <w:pPr>
        <w:spacing w:after="0" w:line="240" w:lineRule="auto"/>
        <w:rPr>
          <w:b/>
          <w:bCs/>
          <w:sz w:val="24"/>
          <w:szCs w:val="24"/>
        </w:rPr>
      </w:pPr>
      <w:r>
        <w:rPr>
          <w:sz w:val="24"/>
          <w:szCs w:val="24"/>
        </w:rPr>
        <w:t xml:space="preserve">Coded key entry system.  Entry code = </w:t>
      </w:r>
      <w:r w:rsidRPr="006F0AF8">
        <w:rPr>
          <w:b/>
          <w:bCs/>
          <w:sz w:val="24"/>
          <w:szCs w:val="24"/>
        </w:rPr>
        <w:t>4748</w:t>
      </w:r>
    </w:p>
    <w:p w14:paraId="438CE60D" w14:textId="0F82ABC0" w:rsidR="006B7577" w:rsidRDefault="006B7577" w:rsidP="006F0AF8">
      <w:pPr>
        <w:spacing w:after="0"/>
        <w:rPr>
          <w:sz w:val="24"/>
          <w:szCs w:val="24"/>
        </w:rPr>
      </w:pPr>
      <w:r>
        <w:rPr>
          <w:sz w:val="24"/>
          <w:szCs w:val="24"/>
        </w:rPr>
        <w:t>Open the key safe and dial the code number into the centre line – line the number up in a row.</w:t>
      </w:r>
    </w:p>
    <w:p w14:paraId="5F480465" w14:textId="4062207B" w:rsidR="006B7577" w:rsidRDefault="006B7577" w:rsidP="006F0AF8">
      <w:pPr>
        <w:spacing w:after="0"/>
        <w:rPr>
          <w:sz w:val="24"/>
          <w:szCs w:val="24"/>
        </w:rPr>
      </w:pPr>
      <w:r>
        <w:rPr>
          <w:sz w:val="24"/>
          <w:szCs w:val="24"/>
        </w:rPr>
        <w:t>Open flap and remove the key.</w:t>
      </w:r>
    </w:p>
    <w:p w14:paraId="75A8D314" w14:textId="0C8CBF7B" w:rsidR="006B7577" w:rsidRDefault="006B7577" w:rsidP="006F0AF8">
      <w:pPr>
        <w:spacing w:after="0"/>
        <w:rPr>
          <w:sz w:val="24"/>
          <w:szCs w:val="24"/>
        </w:rPr>
      </w:pPr>
      <w:r>
        <w:rPr>
          <w:sz w:val="24"/>
          <w:szCs w:val="24"/>
        </w:rPr>
        <w:t>When leaving the Hall – put key back into the key safe and close the box.  Mix up the numbers and close the key safe.</w:t>
      </w:r>
    </w:p>
    <w:p w14:paraId="123B1C84" w14:textId="77777777" w:rsidR="006F0AF8" w:rsidRDefault="006F0AF8" w:rsidP="002E4EE0">
      <w:pPr>
        <w:rPr>
          <w:b/>
          <w:bCs/>
          <w:sz w:val="24"/>
          <w:szCs w:val="24"/>
        </w:rPr>
      </w:pPr>
    </w:p>
    <w:p w14:paraId="5763B98B" w14:textId="302839B8" w:rsidR="006B7577" w:rsidRDefault="00650F98" w:rsidP="008E28B7">
      <w:pPr>
        <w:spacing w:line="240" w:lineRule="auto"/>
        <w:rPr>
          <w:b/>
          <w:bCs/>
          <w:sz w:val="24"/>
          <w:szCs w:val="24"/>
        </w:rPr>
      </w:pPr>
      <w:r>
        <w:rPr>
          <w:b/>
          <w:bCs/>
          <w:sz w:val="24"/>
          <w:szCs w:val="24"/>
        </w:rPr>
        <w:t>Lighting:</w:t>
      </w:r>
    </w:p>
    <w:p w14:paraId="7696E678" w14:textId="5E1B84A4" w:rsidR="00650F98" w:rsidRDefault="00650F98" w:rsidP="008E28B7">
      <w:pPr>
        <w:spacing w:line="240" w:lineRule="auto"/>
        <w:rPr>
          <w:sz w:val="24"/>
          <w:szCs w:val="24"/>
        </w:rPr>
      </w:pPr>
      <w:r>
        <w:rPr>
          <w:sz w:val="24"/>
          <w:szCs w:val="24"/>
        </w:rPr>
        <w:t>Light switched are in the cloakroom, to the right after the second set of double doors.</w:t>
      </w:r>
    </w:p>
    <w:p w14:paraId="35707A26" w14:textId="5C183B3F" w:rsidR="00281E19" w:rsidRDefault="00281E19" w:rsidP="008E28B7">
      <w:pPr>
        <w:spacing w:line="240" w:lineRule="auto"/>
        <w:rPr>
          <w:b/>
          <w:bCs/>
          <w:sz w:val="24"/>
          <w:szCs w:val="24"/>
        </w:rPr>
      </w:pPr>
      <w:r>
        <w:rPr>
          <w:b/>
          <w:bCs/>
          <w:sz w:val="24"/>
          <w:szCs w:val="24"/>
        </w:rPr>
        <w:t>Heating:</w:t>
      </w:r>
    </w:p>
    <w:p w14:paraId="7AF22DCC" w14:textId="25336DB3" w:rsidR="00281E19" w:rsidRDefault="00281E19" w:rsidP="008E28B7">
      <w:pPr>
        <w:spacing w:line="240" w:lineRule="auto"/>
        <w:rPr>
          <w:sz w:val="24"/>
          <w:szCs w:val="24"/>
        </w:rPr>
      </w:pPr>
      <w:r>
        <w:rPr>
          <w:sz w:val="24"/>
          <w:szCs w:val="24"/>
        </w:rPr>
        <w:t xml:space="preserve">The heating is on a 2 hour timer.  To turn on the heating press the heating button in the cloakroom once.   The heating will automatically turn off after 2 hrs.  </w:t>
      </w:r>
    </w:p>
    <w:p w14:paraId="0A8C5091" w14:textId="3F318B0F" w:rsidR="000D4236" w:rsidRDefault="000D4236" w:rsidP="008E28B7">
      <w:pPr>
        <w:spacing w:line="240" w:lineRule="auto"/>
        <w:rPr>
          <w:b/>
          <w:bCs/>
          <w:sz w:val="24"/>
          <w:szCs w:val="24"/>
        </w:rPr>
      </w:pPr>
      <w:r w:rsidRPr="000D4236">
        <w:rPr>
          <w:b/>
          <w:bCs/>
          <w:sz w:val="24"/>
          <w:szCs w:val="24"/>
        </w:rPr>
        <w:t>Health and Safety</w:t>
      </w:r>
      <w:r>
        <w:rPr>
          <w:b/>
          <w:bCs/>
          <w:sz w:val="24"/>
          <w:szCs w:val="24"/>
        </w:rPr>
        <w:t>:</w:t>
      </w:r>
    </w:p>
    <w:p w14:paraId="13A6E25E" w14:textId="04829A1D" w:rsidR="000D4236" w:rsidRPr="002C4EC9" w:rsidRDefault="002C4EC9" w:rsidP="008E28B7">
      <w:pPr>
        <w:spacing w:line="240" w:lineRule="auto"/>
        <w:rPr>
          <w:sz w:val="24"/>
          <w:szCs w:val="24"/>
        </w:rPr>
      </w:pPr>
      <w:r w:rsidRPr="002C4EC9">
        <w:rPr>
          <w:sz w:val="24"/>
          <w:szCs w:val="24"/>
        </w:rPr>
        <w:t>Hirers</w:t>
      </w:r>
      <w:r w:rsidR="003071A0">
        <w:rPr>
          <w:sz w:val="24"/>
          <w:szCs w:val="24"/>
        </w:rPr>
        <w:t xml:space="preserve"> are asked to familiarise themselves with the halls </w:t>
      </w:r>
      <w:r w:rsidR="00EB78FF">
        <w:rPr>
          <w:sz w:val="24"/>
          <w:szCs w:val="24"/>
        </w:rPr>
        <w:t xml:space="preserve">Health and Safety Policy.  Hirers may have responsibilities </w:t>
      </w:r>
      <w:r w:rsidR="005C089A">
        <w:rPr>
          <w:sz w:val="24"/>
          <w:szCs w:val="24"/>
        </w:rPr>
        <w:t xml:space="preserve">above and beyond these </w:t>
      </w:r>
      <w:r w:rsidR="004B7ACA">
        <w:rPr>
          <w:sz w:val="24"/>
          <w:szCs w:val="24"/>
        </w:rPr>
        <w:t>regarding</w:t>
      </w:r>
      <w:r w:rsidR="005C089A">
        <w:rPr>
          <w:sz w:val="24"/>
          <w:szCs w:val="24"/>
        </w:rPr>
        <w:t xml:space="preserve"> insurance and st</w:t>
      </w:r>
      <w:r w:rsidR="004B7ACA">
        <w:rPr>
          <w:sz w:val="24"/>
          <w:szCs w:val="24"/>
        </w:rPr>
        <w:t xml:space="preserve">atutory requirements relating to their </w:t>
      </w:r>
      <w:r w:rsidR="00334760">
        <w:rPr>
          <w:sz w:val="24"/>
          <w:szCs w:val="24"/>
        </w:rPr>
        <w:t>organisation/activity</w:t>
      </w:r>
      <w:r w:rsidR="004B7ACA">
        <w:rPr>
          <w:sz w:val="24"/>
          <w:szCs w:val="24"/>
        </w:rPr>
        <w:t>.</w:t>
      </w:r>
      <w:r w:rsidR="002D073A">
        <w:rPr>
          <w:sz w:val="24"/>
          <w:szCs w:val="24"/>
        </w:rPr>
        <w:t xml:space="preserve">  </w:t>
      </w:r>
      <w:r w:rsidR="00372994">
        <w:rPr>
          <w:sz w:val="24"/>
          <w:szCs w:val="24"/>
        </w:rPr>
        <w:t>Hirers have responsibility for checking that any portable electrical equipment</w:t>
      </w:r>
      <w:r w:rsidR="00334760">
        <w:rPr>
          <w:sz w:val="24"/>
          <w:szCs w:val="24"/>
        </w:rPr>
        <w:t xml:space="preserve"> brought onto the premises is safe for use/has been P.A.T. tested.</w:t>
      </w:r>
    </w:p>
    <w:p w14:paraId="2049252E" w14:textId="77777777" w:rsidR="000D4236" w:rsidRDefault="000D4236" w:rsidP="008E28B7">
      <w:pPr>
        <w:spacing w:line="240" w:lineRule="auto"/>
        <w:rPr>
          <w:sz w:val="24"/>
          <w:szCs w:val="24"/>
        </w:rPr>
      </w:pPr>
    </w:p>
    <w:p w14:paraId="7AE89BCA" w14:textId="6C3CE1C8" w:rsidR="0082001A" w:rsidRDefault="0082001A" w:rsidP="002E4EE0">
      <w:pPr>
        <w:rPr>
          <w:b/>
          <w:bCs/>
          <w:sz w:val="24"/>
          <w:szCs w:val="24"/>
        </w:rPr>
      </w:pPr>
      <w:r w:rsidRPr="0082001A">
        <w:rPr>
          <w:b/>
          <w:bCs/>
          <w:sz w:val="24"/>
          <w:szCs w:val="24"/>
        </w:rPr>
        <w:t>Fire Safety:</w:t>
      </w:r>
    </w:p>
    <w:p w14:paraId="35CE60D0" w14:textId="0F3E3792" w:rsidR="00A4588E" w:rsidRDefault="0082001A" w:rsidP="002E4EE0">
      <w:pPr>
        <w:rPr>
          <w:sz w:val="24"/>
          <w:szCs w:val="24"/>
        </w:rPr>
      </w:pPr>
      <w:r>
        <w:rPr>
          <w:sz w:val="24"/>
          <w:szCs w:val="24"/>
        </w:rPr>
        <w:t>It is illegal to s</w:t>
      </w:r>
      <w:r w:rsidR="00F74AB7">
        <w:rPr>
          <w:sz w:val="24"/>
          <w:szCs w:val="24"/>
        </w:rPr>
        <w:t>mo</w:t>
      </w:r>
      <w:r>
        <w:rPr>
          <w:sz w:val="24"/>
          <w:szCs w:val="24"/>
        </w:rPr>
        <w:t xml:space="preserve">ke in any part of the Hall.  Hirers must familiarize themselves with the fire evacuation exits and firefighting equipment in the hall.  Fire exits must be kept clear at all times and fire doors must be kept closed at all times.  </w:t>
      </w:r>
    </w:p>
    <w:p w14:paraId="3FD565AD" w14:textId="77777777" w:rsidR="00A4588E" w:rsidRDefault="0082001A" w:rsidP="002E4EE0">
      <w:pPr>
        <w:rPr>
          <w:sz w:val="24"/>
          <w:szCs w:val="24"/>
        </w:rPr>
      </w:pPr>
      <w:r>
        <w:rPr>
          <w:sz w:val="24"/>
          <w:szCs w:val="24"/>
        </w:rPr>
        <w:t xml:space="preserve">In the event of a fire </w:t>
      </w:r>
    </w:p>
    <w:p w14:paraId="0950EE6D" w14:textId="77777777" w:rsidR="007D3768" w:rsidRDefault="0082001A" w:rsidP="006F0AF8">
      <w:pPr>
        <w:pStyle w:val="ListParagraph"/>
        <w:numPr>
          <w:ilvl w:val="0"/>
          <w:numId w:val="3"/>
        </w:numPr>
        <w:spacing w:line="240" w:lineRule="auto"/>
        <w:rPr>
          <w:sz w:val="24"/>
          <w:szCs w:val="24"/>
        </w:rPr>
      </w:pPr>
      <w:r w:rsidRPr="007D3768">
        <w:rPr>
          <w:sz w:val="24"/>
          <w:szCs w:val="24"/>
        </w:rPr>
        <w:t xml:space="preserve">evacuate the hall </w:t>
      </w:r>
    </w:p>
    <w:p w14:paraId="5D1A9CFD" w14:textId="57664424" w:rsidR="007D3768" w:rsidRPr="007D3768" w:rsidRDefault="007D3768" w:rsidP="006F0AF8">
      <w:pPr>
        <w:pStyle w:val="ListParagraph"/>
        <w:numPr>
          <w:ilvl w:val="0"/>
          <w:numId w:val="3"/>
        </w:numPr>
        <w:spacing w:line="240" w:lineRule="auto"/>
        <w:rPr>
          <w:sz w:val="24"/>
          <w:szCs w:val="24"/>
        </w:rPr>
      </w:pPr>
      <w:r w:rsidRPr="007D3768">
        <w:rPr>
          <w:sz w:val="24"/>
          <w:szCs w:val="24"/>
        </w:rPr>
        <w:t>Call the fire brigade</w:t>
      </w:r>
    </w:p>
    <w:p w14:paraId="3D43B177" w14:textId="00D77ACF" w:rsidR="0082001A" w:rsidRDefault="0082001A" w:rsidP="006F0AF8">
      <w:pPr>
        <w:pStyle w:val="ListParagraph"/>
        <w:numPr>
          <w:ilvl w:val="0"/>
          <w:numId w:val="3"/>
        </w:numPr>
        <w:spacing w:line="240" w:lineRule="auto"/>
        <w:rPr>
          <w:sz w:val="24"/>
          <w:szCs w:val="24"/>
        </w:rPr>
      </w:pPr>
      <w:r w:rsidRPr="00A4588E">
        <w:rPr>
          <w:sz w:val="24"/>
          <w:szCs w:val="24"/>
        </w:rPr>
        <w:t>do not attempt to tackle a blaze</w:t>
      </w:r>
    </w:p>
    <w:p w14:paraId="3857C607" w14:textId="0A106695" w:rsidR="007D3768" w:rsidRDefault="007D3768" w:rsidP="006F0AF8">
      <w:pPr>
        <w:spacing w:line="240" w:lineRule="auto"/>
        <w:rPr>
          <w:sz w:val="24"/>
          <w:szCs w:val="24"/>
        </w:rPr>
      </w:pPr>
      <w:r>
        <w:rPr>
          <w:sz w:val="24"/>
          <w:szCs w:val="24"/>
        </w:rPr>
        <w:t>If you hear the fire alarm</w:t>
      </w:r>
    </w:p>
    <w:p w14:paraId="46212C77" w14:textId="2EB0BCB6" w:rsidR="007D3768" w:rsidRDefault="007D3768" w:rsidP="006F0AF8">
      <w:pPr>
        <w:pStyle w:val="ListParagraph"/>
        <w:numPr>
          <w:ilvl w:val="0"/>
          <w:numId w:val="4"/>
        </w:numPr>
        <w:spacing w:line="240" w:lineRule="auto"/>
        <w:rPr>
          <w:sz w:val="24"/>
          <w:szCs w:val="24"/>
        </w:rPr>
      </w:pPr>
      <w:r>
        <w:rPr>
          <w:sz w:val="24"/>
          <w:szCs w:val="24"/>
        </w:rPr>
        <w:t>leave the building by the nearest fire exit.  Help those less able.</w:t>
      </w:r>
    </w:p>
    <w:p w14:paraId="2404ADF3" w14:textId="7D6CE955" w:rsidR="007D3768" w:rsidRDefault="007D3768" w:rsidP="006F0AF8">
      <w:pPr>
        <w:pStyle w:val="ListParagraph"/>
        <w:numPr>
          <w:ilvl w:val="0"/>
          <w:numId w:val="4"/>
        </w:numPr>
        <w:spacing w:line="240" w:lineRule="auto"/>
        <w:rPr>
          <w:sz w:val="24"/>
          <w:szCs w:val="24"/>
        </w:rPr>
      </w:pPr>
      <w:r>
        <w:rPr>
          <w:sz w:val="24"/>
          <w:szCs w:val="24"/>
        </w:rPr>
        <w:t>Do not stop to collect your belongings</w:t>
      </w:r>
    </w:p>
    <w:p w14:paraId="1BED2D50" w14:textId="4D5A9EAB" w:rsidR="007D3768" w:rsidRDefault="007D3768" w:rsidP="006F0AF8">
      <w:pPr>
        <w:pStyle w:val="ListParagraph"/>
        <w:numPr>
          <w:ilvl w:val="0"/>
          <w:numId w:val="4"/>
        </w:numPr>
        <w:spacing w:line="240" w:lineRule="auto"/>
        <w:rPr>
          <w:sz w:val="24"/>
          <w:szCs w:val="24"/>
        </w:rPr>
      </w:pPr>
      <w:r>
        <w:rPr>
          <w:sz w:val="24"/>
          <w:szCs w:val="24"/>
        </w:rPr>
        <w:t xml:space="preserve">Assemble at the assembly points (garden or car park depending on the exit used).  </w:t>
      </w:r>
    </w:p>
    <w:p w14:paraId="53141D04" w14:textId="5813E7BE" w:rsidR="007D3768" w:rsidRDefault="007D3768" w:rsidP="006F0AF8">
      <w:pPr>
        <w:pStyle w:val="ListParagraph"/>
        <w:numPr>
          <w:ilvl w:val="0"/>
          <w:numId w:val="4"/>
        </w:numPr>
        <w:spacing w:line="240" w:lineRule="auto"/>
        <w:rPr>
          <w:sz w:val="24"/>
          <w:szCs w:val="24"/>
        </w:rPr>
      </w:pPr>
      <w:r>
        <w:rPr>
          <w:sz w:val="24"/>
          <w:szCs w:val="24"/>
        </w:rPr>
        <w:t>Last person out to close all doors.</w:t>
      </w:r>
    </w:p>
    <w:p w14:paraId="503D88E0" w14:textId="70A2630F" w:rsidR="007D3768" w:rsidRDefault="007D3768" w:rsidP="006F0AF8">
      <w:pPr>
        <w:pStyle w:val="ListParagraph"/>
        <w:numPr>
          <w:ilvl w:val="0"/>
          <w:numId w:val="4"/>
        </w:numPr>
        <w:spacing w:line="240" w:lineRule="auto"/>
        <w:rPr>
          <w:sz w:val="24"/>
          <w:szCs w:val="24"/>
        </w:rPr>
      </w:pPr>
      <w:r>
        <w:rPr>
          <w:sz w:val="24"/>
          <w:szCs w:val="24"/>
        </w:rPr>
        <w:t>Do Not re</w:t>
      </w:r>
      <w:r w:rsidR="00D776C0">
        <w:rPr>
          <w:sz w:val="24"/>
          <w:szCs w:val="24"/>
        </w:rPr>
        <w:t>-</w:t>
      </w:r>
      <w:r>
        <w:rPr>
          <w:sz w:val="24"/>
          <w:szCs w:val="24"/>
        </w:rPr>
        <w:t>enter the Hall until instructed</w:t>
      </w:r>
    </w:p>
    <w:p w14:paraId="770E6D61" w14:textId="77253763" w:rsidR="007D3768" w:rsidRDefault="00613B7E" w:rsidP="007D3768">
      <w:pPr>
        <w:rPr>
          <w:b/>
          <w:bCs/>
          <w:sz w:val="24"/>
          <w:szCs w:val="24"/>
        </w:rPr>
      </w:pPr>
      <w:r w:rsidRPr="00613B7E">
        <w:rPr>
          <w:b/>
          <w:bCs/>
          <w:sz w:val="24"/>
          <w:szCs w:val="24"/>
        </w:rPr>
        <w:t>First Aid:</w:t>
      </w:r>
    </w:p>
    <w:p w14:paraId="259906DB" w14:textId="1E019627" w:rsidR="00613B7E" w:rsidRDefault="00464049" w:rsidP="007D3768">
      <w:pPr>
        <w:rPr>
          <w:sz w:val="24"/>
          <w:szCs w:val="24"/>
        </w:rPr>
      </w:pPr>
      <w:r>
        <w:rPr>
          <w:sz w:val="24"/>
          <w:szCs w:val="24"/>
        </w:rPr>
        <w:t>A first aid box is provided in the hall along with an accident book</w:t>
      </w:r>
      <w:r w:rsidR="000E6CDE">
        <w:rPr>
          <w:sz w:val="24"/>
          <w:szCs w:val="24"/>
        </w:rPr>
        <w:t xml:space="preserve">. </w:t>
      </w:r>
    </w:p>
    <w:p w14:paraId="76993061" w14:textId="6AC34A93" w:rsidR="0062657D" w:rsidRDefault="0062657D" w:rsidP="007D3768">
      <w:pPr>
        <w:rPr>
          <w:b/>
          <w:bCs/>
          <w:sz w:val="24"/>
          <w:szCs w:val="24"/>
        </w:rPr>
      </w:pPr>
      <w:r w:rsidRPr="0062657D">
        <w:rPr>
          <w:b/>
          <w:bCs/>
          <w:sz w:val="24"/>
          <w:szCs w:val="24"/>
        </w:rPr>
        <w:t>Safeguarding:</w:t>
      </w:r>
    </w:p>
    <w:p w14:paraId="61B38AC1" w14:textId="29306AB6" w:rsidR="006555D0" w:rsidRPr="0004678A" w:rsidRDefault="006555D0" w:rsidP="006555D0">
      <w:pPr>
        <w:spacing w:after="38" w:line="320" w:lineRule="auto"/>
      </w:pPr>
      <w:r w:rsidRPr="0004678A">
        <w:t xml:space="preserve">Any organisations or individuals hiring the hall for the purposes of holding activities involving children or vulnerable adults are confirming by signing the terms and conditions of booking that they have appropriate safeguarding policy in place. </w:t>
      </w:r>
    </w:p>
    <w:p w14:paraId="0C779F3D" w14:textId="3FDF0B73" w:rsidR="0062657D" w:rsidRPr="0062657D" w:rsidRDefault="0062657D" w:rsidP="007D3768">
      <w:pPr>
        <w:rPr>
          <w:sz w:val="24"/>
          <w:szCs w:val="24"/>
        </w:rPr>
      </w:pPr>
    </w:p>
    <w:p w14:paraId="43E5BA0D" w14:textId="2A2C9D0C" w:rsidR="0082001A" w:rsidRDefault="0082001A" w:rsidP="002E4EE0">
      <w:pPr>
        <w:rPr>
          <w:b/>
          <w:bCs/>
          <w:sz w:val="24"/>
          <w:szCs w:val="24"/>
        </w:rPr>
      </w:pPr>
      <w:r>
        <w:rPr>
          <w:b/>
          <w:bCs/>
          <w:sz w:val="24"/>
          <w:szCs w:val="24"/>
        </w:rPr>
        <w:t xml:space="preserve">Car parking and </w:t>
      </w:r>
      <w:r w:rsidRPr="0082001A">
        <w:rPr>
          <w:b/>
          <w:bCs/>
          <w:sz w:val="24"/>
          <w:szCs w:val="24"/>
        </w:rPr>
        <w:t>Nei</w:t>
      </w:r>
      <w:r>
        <w:rPr>
          <w:b/>
          <w:bCs/>
          <w:sz w:val="24"/>
          <w:szCs w:val="24"/>
        </w:rPr>
        <w:t>gh</w:t>
      </w:r>
      <w:r w:rsidRPr="0082001A">
        <w:rPr>
          <w:b/>
          <w:bCs/>
          <w:sz w:val="24"/>
          <w:szCs w:val="24"/>
        </w:rPr>
        <w:t>bo</w:t>
      </w:r>
      <w:r>
        <w:rPr>
          <w:b/>
          <w:bCs/>
          <w:sz w:val="24"/>
          <w:szCs w:val="24"/>
        </w:rPr>
        <w:t>u</w:t>
      </w:r>
      <w:r w:rsidRPr="0082001A">
        <w:rPr>
          <w:b/>
          <w:bCs/>
          <w:sz w:val="24"/>
          <w:szCs w:val="24"/>
        </w:rPr>
        <w:t>rs</w:t>
      </w:r>
      <w:r>
        <w:rPr>
          <w:b/>
          <w:bCs/>
          <w:sz w:val="24"/>
          <w:szCs w:val="24"/>
        </w:rPr>
        <w:t>:</w:t>
      </w:r>
    </w:p>
    <w:p w14:paraId="48ED2C60" w14:textId="4342E599" w:rsidR="0082001A" w:rsidRDefault="0082001A" w:rsidP="006F0AF8">
      <w:pPr>
        <w:spacing w:after="0"/>
        <w:rPr>
          <w:sz w:val="24"/>
          <w:szCs w:val="24"/>
        </w:rPr>
      </w:pPr>
      <w:r>
        <w:rPr>
          <w:sz w:val="24"/>
          <w:szCs w:val="24"/>
        </w:rPr>
        <w:t>Please ensure cars are parked responsibly.  There are two neighbour’s access area</w:t>
      </w:r>
      <w:r w:rsidR="00A4588E">
        <w:rPr>
          <w:sz w:val="24"/>
          <w:szCs w:val="24"/>
        </w:rPr>
        <w:t>s</w:t>
      </w:r>
      <w:r>
        <w:rPr>
          <w:sz w:val="24"/>
          <w:szCs w:val="24"/>
        </w:rPr>
        <w:t xml:space="preserve"> in the car park (one on each side).</w:t>
      </w:r>
      <w:r w:rsidR="00A4588E">
        <w:rPr>
          <w:sz w:val="24"/>
          <w:szCs w:val="24"/>
        </w:rPr>
        <w:t xml:space="preserve">  These access areas must be kept clear at all times.  Hirers are responsible for any damage to fencing.</w:t>
      </w:r>
      <w:r w:rsidR="00820720">
        <w:rPr>
          <w:sz w:val="24"/>
          <w:szCs w:val="24"/>
        </w:rPr>
        <w:t xml:space="preserve">  </w:t>
      </w:r>
      <w:r w:rsidR="00A4588E">
        <w:rPr>
          <w:sz w:val="24"/>
          <w:szCs w:val="24"/>
        </w:rPr>
        <w:t>Please also respect the neighbours on leaving the Hall by keeping noise levels low so as not to cause annoyance.</w:t>
      </w:r>
    </w:p>
    <w:p w14:paraId="5D41A927" w14:textId="77777777" w:rsidR="000E6CDE" w:rsidRDefault="000E6CDE" w:rsidP="002E4EE0">
      <w:pPr>
        <w:rPr>
          <w:b/>
          <w:bCs/>
          <w:sz w:val="24"/>
          <w:szCs w:val="24"/>
        </w:rPr>
      </w:pPr>
    </w:p>
    <w:p w14:paraId="5C6F1D91" w14:textId="76BD7515" w:rsidR="00281E19" w:rsidRDefault="00281E19" w:rsidP="002E4EE0">
      <w:pPr>
        <w:rPr>
          <w:b/>
          <w:bCs/>
          <w:sz w:val="24"/>
          <w:szCs w:val="24"/>
        </w:rPr>
      </w:pPr>
      <w:r>
        <w:rPr>
          <w:b/>
          <w:bCs/>
          <w:sz w:val="24"/>
          <w:szCs w:val="24"/>
        </w:rPr>
        <w:t>Hot water:</w:t>
      </w:r>
    </w:p>
    <w:p w14:paraId="4D6E3A1F" w14:textId="3B84CC39" w:rsidR="007D3768" w:rsidRPr="007D3768" w:rsidRDefault="007D3768" w:rsidP="002E4EE0">
      <w:pPr>
        <w:rPr>
          <w:sz w:val="24"/>
          <w:szCs w:val="24"/>
        </w:rPr>
      </w:pPr>
      <w:r>
        <w:rPr>
          <w:sz w:val="24"/>
          <w:szCs w:val="24"/>
        </w:rPr>
        <w:t xml:space="preserve">The emersion water heater switch is located </w:t>
      </w:r>
      <w:r w:rsidR="00D57567">
        <w:rPr>
          <w:sz w:val="24"/>
          <w:szCs w:val="24"/>
        </w:rPr>
        <w:t>just to</w:t>
      </w:r>
      <w:r>
        <w:rPr>
          <w:sz w:val="24"/>
          <w:szCs w:val="24"/>
        </w:rPr>
        <w:t xml:space="preserve"> the right of the kitchen door.  Please switch off after use.</w:t>
      </w:r>
    </w:p>
    <w:p w14:paraId="084D3E1E" w14:textId="300B2C87" w:rsidR="00281E19" w:rsidRDefault="00281E19" w:rsidP="002E4EE0">
      <w:pPr>
        <w:rPr>
          <w:b/>
          <w:bCs/>
          <w:sz w:val="24"/>
          <w:szCs w:val="24"/>
        </w:rPr>
      </w:pPr>
      <w:r>
        <w:rPr>
          <w:b/>
          <w:bCs/>
          <w:sz w:val="24"/>
          <w:szCs w:val="24"/>
        </w:rPr>
        <w:t>Table and chairs:</w:t>
      </w:r>
    </w:p>
    <w:p w14:paraId="2ACE66E3" w14:textId="0CDFE354" w:rsidR="00281E19" w:rsidRDefault="00281E19" w:rsidP="002E4EE0">
      <w:pPr>
        <w:rPr>
          <w:sz w:val="24"/>
          <w:szCs w:val="24"/>
        </w:rPr>
      </w:pPr>
      <w:r w:rsidRPr="00281E19">
        <w:rPr>
          <w:sz w:val="24"/>
          <w:szCs w:val="24"/>
        </w:rPr>
        <w:t xml:space="preserve">These are stored in the cloakroom.  Please replace </w:t>
      </w:r>
      <w:r w:rsidR="0082001A">
        <w:rPr>
          <w:sz w:val="24"/>
          <w:szCs w:val="24"/>
        </w:rPr>
        <w:t xml:space="preserve">them </w:t>
      </w:r>
      <w:r w:rsidRPr="00281E19">
        <w:rPr>
          <w:sz w:val="24"/>
          <w:szCs w:val="24"/>
        </w:rPr>
        <w:t>where you found them.</w:t>
      </w:r>
    </w:p>
    <w:p w14:paraId="15F51E0F" w14:textId="79F14105" w:rsidR="009F3F17" w:rsidRDefault="009F3F17" w:rsidP="002E4EE0">
      <w:pPr>
        <w:rPr>
          <w:b/>
          <w:bCs/>
          <w:sz w:val="24"/>
          <w:szCs w:val="24"/>
        </w:rPr>
      </w:pPr>
      <w:r w:rsidRPr="009F3F17">
        <w:rPr>
          <w:b/>
          <w:bCs/>
          <w:sz w:val="24"/>
          <w:szCs w:val="24"/>
        </w:rPr>
        <w:lastRenderedPageBreak/>
        <w:t>CCTV</w:t>
      </w:r>
      <w:r>
        <w:rPr>
          <w:b/>
          <w:bCs/>
          <w:sz w:val="24"/>
          <w:szCs w:val="24"/>
        </w:rPr>
        <w:t>:</w:t>
      </w:r>
    </w:p>
    <w:p w14:paraId="52183008" w14:textId="7EA4876D" w:rsidR="009F3F17" w:rsidRPr="009F3F17" w:rsidRDefault="009F3F17" w:rsidP="002E4EE0">
      <w:pPr>
        <w:rPr>
          <w:sz w:val="24"/>
          <w:szCs w:val="24"/>
        </w:rPr>
      </w:pPr>
      <w:r>
        <w:rPr>
          <w:sz w:val="24"/>
          <w:szCs w:val="24"/>
        </w:rPr>
        <w:t xml:space="preserve">CCTV is in operation outside and inside the Hall.  This </w:t>
      </w:r>
      <w:r w:rsidR="003C3654">
        <w:rPr>
          <w:sz w:val="24"/>
          <w:szCs w:val="24"/>
        </w:rPr>
        <w:t xml:space="preserve">prevents vandalism and is only looked at if there is an </w:t>
      </w:r>
      <w:r w:rsidR="00932817">
        <w:rPr>
          <w:sz w:val="24"/>
          <w:szCs w:val="24"/>
        </w:rPr>
        <w:t>incident</w:t>
      </w:r>
      <w:r w:rsidR="003C3654">
        <w:rPr>
          <w:sz w:val="24"/>
          <w:szCs w:val="24"/>
        </w:rPr>
        <w:t xml:space="preserve"> or the hall is being used when no booking has </w:t>
      </w:r>
      <w:r w:rsidR="00D57567">
        <w:rPr>
          <w:sz w:val="24"/>
          <w:szCs w:val="24"/>
        </w:rPr>
        <w:t>been made.</w:t>
      </w:r>
    </w:p>
    <w:p w14:paraId="44E2FF4C" w14:textId="66BB0CD2" w:rsidR="00281E19" w:rsidRDefault="00281E19" w:rsidP="002E4EE0">
      <w:pPr>
        <w:rPr>
          <w:b/>
          <w:bCs/>
          <w:sz w:val="24"/>
          <w:szCs w:val="24"/>
        </w:rPr>
      </w:pPr>
      <w:r>
        <w:rPr>
          <w:b/>
          <w:bCs/>
          <w:sz w:val="24"/>
          <w:szCs w:val="24"/>
        </w:rPr>
        <w:t>Licensing:</w:t>
      </w:r>
    </w:p>
    <w:p w14:paraId="31699FCD" w14:textId="319382D1" w:rsidR="006B7577" w:rsidRDefault="00281E19" w:rsidP="007D3768">
      <w:pPr>
        <w:rPr>
          <w:sz w:val="24"/>
          <w:szCs w:val="24"/>
        </w:rPr>
      </w:pPr>
      <w:r>
        <w:rPr>
          <w:sz w:val="24"/>
          <w:szCs w:val="24"/>
        </w:rPr>
        <w:t xml:space="preserve">The Hall is licensed for music and dancing but NOT for the sale of alcohol.  It is the </w:t>
      </w:r>
      <w:r w:rsidR="0082001A">
        <w:rPr>
          <w:sz w:val="24"/>
          <w:szCs w:val="24"/>
        </w:rPr>
        <w:t>hirers’</w:t>
      </w:r>
      <w:r>
        <w:rPr>
          <w:sz w:val="24"/>
          <w:szCs w:val="24"/>
        </w:rPr>
        <w:t xml:space="preserve"> responsibility to obtain a Temporary Event Notice North K</w:t>
      </w:r>
      <w:r w:rsidR="0004678A">
        <w:rPr>
          <w:sz w:val="24"/>
          <w:szCs w:val="24"/>
        </w:rPr>
        <w:t>esteven</w:t>
      </w:r>
      <w:r>
        <w:rPr>
          <w:sz w:val="24"/>
          <w:szCs w:val="24"/>
        </w:rPr>
        <w:t xml:space="preserve"> District Council.  The hirer must nominate the person responsible </w:t>
      </w:r>
      <w:r w:rsidR="006F0AF8">
        <w:rPr>
          <w:sz w:val="24"/>
          <w:szCs w:val="24"/>
        </w:rPr>
        <w:t xml:space="preserve">for compliance with the law relating to the sale of alcohol. </w:t>
      </w:r>
    </w:p>
    <w:p w14:paraId="0FAFE759" w14:textId="77777777" w:rsidR="008E28B7" w:rsidRDefault="008E28B7" w:rsidP="008E28B7">
      <w:pPr>
        <w:spacing w:line="240" w:lineRule="auto"/>
        <w:rPr>
          <w:sz w:val="24"/>
          <w:szCs w:val="24"/>
        </w:rPr>
      </w:pPr>
    </w:p>
    <w:p w14:paraId="218E9C5F" w14:textId="110FB646" w:rsidR="00932817" w:rsidRPr="00932817" w:rsidRDefault="00932817" w:rsidP="008E28B7">
      <w:pPr>
        <w:spacing w:line="240" w:lineRule="auto"/>
        <w:rPr>
          <w:b/>
          <w:bCs/>
          <w:sz w:val="24"/>
          <w:szCs w:val="24"/>
        </w:rPr>
      </w:pPr>
      <w:r w:rsidRPr="00932817">
        <w:rPr>
          <w:b/>
          <w:bCs/>
          <w:sz w:val="24"/>
          <w:szCs w:val="24"/>
        </w:rPr>
        <w:t>Complaints:</w:t>
      </w:r>
    </w:p>
    <w:p w14:paraId="11BB8D8D" w14:textId="56A80F2D" w:rsidR="00A865CC" w:rsidRDefault="00F6414E" w:rsidP="0004678A">
      <w:pPr>
        <w:spacing w:line="240" w:lineRule="auto"/>
      </w:pPr>
      <w:r>
        <w:rPr>
          <w:sz w:val="24"/>
          <w:szCs w:val="24"/>
        </w:rPr>
        <w:t xml:space="preserve">If you have a complaint about the Hall please contact </w:t>
      </w:r>
      <w:r w:rsidR="0004678A">
        <w:rPr>
          <w:sz w:val="24"/>
          <w:szCs w:val="24"/>
        </w:rPr>
        <w:t>the village hall at admin@walcottvillagehall.co.uk</w:t>
      </w:r>
    </w:p>
    <w:p w14:paraId="523F83C3" w14:textId="77777777" w:rsidR="002E4EE0" w:rsidRPr="002E4EE0" w:rsidRDefault="002E4EE0" w:rsidP="002E4EE0"/>
    <w:sectPr w:rsidR="002E4EE0" w:rsidRPr="002E4EE0" w:rsidSect="007D376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EB2BF" w14:textId="77777777" w:rsidR="00FD19B6" w:rsidRDefault="00FD19B6" w:rsidP="002113A7">
      <w:pPr>
        <w:spacing w:after="0" w:line="240" w:lineRule="auto"/>
      </w:pPr>
      <w:r>
        <w:separator/>
      </w:r>
    </w:p>
  </w:endnote>
  <w:endnote w:type="continuationSeparator" w:id="0">
    <w:p w14:paraId="5B83663B" w14:textId="77777777" w:rsidR="00FD19B6" w:rsidRDefault="00FD19B6" w:rsidP="0021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98B12" w14:textId="7C4AAA76" w:rsidR="00700D4B" w:rsidRDefault="00700D4B">
    <w:pPr>
      <w:pStyle w:val="Footer"/>
    </w:pPr>
    <w:r>
      <w:t xml:space="preserve">Page </w:t>
    </w:r>
    <w:sdt>
      <w:sdtPr>
        <w:id w:val="-14231867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No. of pag</w:t>
        </w:r>
        <w:r w:rsidR="00D95F17">
          <w:rPr>
            <w:noProof/>
          </w:rPr>
          <w:t>es 3</w:t>
        </w:r>
        <w:r w:rsidR="00D95F17">
          <w:rPr>
            <w:noProof/>
          </w:rPr>
          <w:tab/>
          <w:t>Date: February 2025</w:t>
        </w:r>
      </w:sdtContent>
    </w:sdt>
  </w:p>
  <w:p w14:paraId="22BE5B9E" w14:textId="1B437198" w:rsidR="002113A7" w:rsidRDefault="00211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4DD20" w14:textId="77777777" w:rsidR="00FD19B6" w:rsidRDefault="00FD19B6" w:rsidP="002113A7">
      <w:pPr>
        <w:spacing w:after="0" w:line="240" w:lineRule="auto"/>
      </w:pPr>
      <w:r>
        <w:separator/>
      </w:r>
    </w:p>
  </w:footnote>
  <w:footnote w:type="continuationSeparator" w:id="0">
    <w:p w14:paraId="3ADC0A1C" w14:textId="77777777" w:rsidR="00FD19B6" w:rsidRDefault="00FD19B6" w:rsidP="00211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31EC"/>
    <w:multiLevelType w:val="hybridMultilevel"/>
    <w:tmpl w:val="CD4E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22052"/>
    <w:multiLevelType w:val="hybridMultilevel"/>
    <w:tmpl w:val="3EC09D80"/>
    <w:lvl w:ilvl="0" w:tplc="B4EA1B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8E7F06">
      <w:start w:val="1"/>
      <w:numFmt w:val="lowerLetter"/>
      <w:lvlText w:val="%2"/>
      <w:lvlJc w:val="left"/>
      <w:pPr>
        <w:ind w:left="1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9AECB8">
      <w:start w:val="1"/>
      <w:numFmt w:val="lowerRoman"/>
      <w:lvlText w:val="%3"/>
      <w:lvlJc w:val="left"/>
      <w:pPr>
        <w:ind w:left="1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5E3450">
      <w:start w:val="1"/>
      <w:numFmt w:val="decimal"/>
      <w:lvlText w:val="%4"/>
      <w:lvlJc w:val="left"/>
      <w:pPr>
        <w:ind w:left="2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DCCC0A">
      <w:start w:val="1"/>
      <w:numFmt w:val="lowerLetter"/>
      <w:lvlText w:val="%5"/>
      <w:lvlJc w:val="left"/>
      <w:pPr>
        <w:ind w:left="3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A2DFAA">
      <w:start w:val="1"/>
      <w:numFmt w:val="lowerRoman"/>
      <w:lvlText w:val="%6"/>
      <w:lvlJc w:val="left"/>
      <w:pPr>
        <w:ind w:left="3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30746C">
      <w:start w:val="1"/>
      <w:numFmt w:val="decimal"/>
      <w:lvlText w:val="%7"/>
      <w:lvlJc w:val="left"/>
      <w:pPr>
        <w:ind w:left="4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F632D6">
      <w:start w:val="1"/>
      <w:numFmt w:val="lowerLetter"/>
      <w:lvlText w:val="%8"/>
      <w:lvlJc w:val="left"/>
      <w:pPr>
        <w:ind w:left="5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C0FF00">
      <w:start w:val="1"/>
      <w:numFmt w:val="lowerRoman"/>
      <w:lvlText w:val="%9"/>
      <w:lvlJc w:val="left"/>
      <w:pPr>
        <w:ind w:left="6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B236B0"/>
    <w:multiLevelType w:val="hybridMultilevel"/>
    <w:tmpl w:val="AA98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213EF"/>
    <w:multiLevelType w:val="hybridMultilevel"/>
    <w:tmpl w:val="DDE4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95099"/>
    <w:multiLevelType w:val="hybridMultilevel"/>
    <w:tmpl w:val="A70C0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10543">
    <w:abstractNumId w:val="0"/>
  </w:num>
  <w:num w:numId="2" w16cid:durableId="665329182">
    <w:abstractNumId w:val="4"/>
  </w:num>
  <w:num w:numId="3" w16cid:durableId="995842657">
    <w:abstractNumId w:val="2"/>
  </w:num>
  <w:num w:numId="4" w16cid:durableId="1143934159">
    <w:abstractNumId w:val="3"/>
  </w:num>
  <w:num w:numId="5" w16cid:durableId="421997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4EE0"/>
    <w:rsid w:val="0004678A"/>
    <w:rsid w:val="000517A9"/>
    <w:rsid w:val="00071EBC"/>
    <w:rsid w:val="000D4236"/>
    <w:rsid w:val="000E6CDE"/>
    <w:rsid w:val="00131979"/>
    <w:rsid w:val="001E5597"/>
    <w:rsid w:val="0020379C"/>
    <w:rsid w:val="00205B7D"/>
    <w:rsid w:val="002113A7"/>
    <w:rsid w:val="00281E19"/>
    <w:rsid w:val="002A5C90"/>
    <w:rsid w:val="002C4EC9"/>
    <w:rsid w:val="002D073A"/>
    <w:rsid w:val="002E4EE0"/>
    <w:rsid w:val="003071A0"/>
    <w:rsid w:val="00324CB4"/>
    <w:rsid w:val="00334760"/>
    <w:rsid w:val="00372994"/>
    <w:rsid w:val="003C3654"/>
    <w:rsid w:val="00464049"/>
    <w:rsid w:val="00476D9D"/>
    <w:rsid w:val="004B7ACA"/>
    <w:rsid w:val="004C01EC"/>
    <w:rsid w:val="005C089A"/>
    <w:rsid w:val="00613B7E"/>
    <w:rsid w:val="0062657D"/>
    <w:rsid w:val="00634B59"/>
    <w:rsid w:val="00650F98"/>
    <w:rsid w:val="006555D0"/>
    <w:rsid w:val="006B7577"/>
    <w:rsid w:val="006F0AF8"/>
    <w:rsid w:val="00700D4B"/>
    <w:rsid w:val="007D3768"/>
    <w:rsid w:val="0082001A"/>
    <w:rsid w:val="00820720"/>
    <w:rsid w:val="00850182"/>
    <w:rsid w:val="008D23EB"/>
    <w:rsid w:val="008E28B7"/>
    <w:rsid w:val="008E6759"/>
    <w:rsid w:val="00932817"/>
    <w:rsid w:val="00950FB9"/>
    <w:rsid w:val="009F3F17"/>
    <w:rsid w:val="00A4588E"/>
    <w:rsid w:val="00A85A6C"/>
    <w:rsid w:val="00A865CC"/>
    <w:rsid w:val="00D167A2"/>
    <w:rsid w:val="00D32F6D"/>
    <w:rsid w:val="00D57567"/>
    <w:rsid w:val="00D776C0"/>
    <w:rsid w:val="00D95F17"/>
    <w:rsid w:val="00E1458C"/>
    <w:rsid w:val="00E23E2B"/>
    <w:rsid w:val="00E368D4"/>
    <w:rsid w:val="00EB78FF"/>
    <w:rsid w:val="00EC05FD"/>
    <w:rsid w:val="00F430B3"/>
    <w:rsid w:val="00F6414E"/>
    <w:rsid w:val="00F74AB7"/>
    <w:rsid w:val="00FD1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1203"/>
  <w15:chartTrackingRefBased/>
  <w15:docId w15:val="{807F9756-578D-4A10-96A4-4F59A386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EE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2E4EE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E4EE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E4EE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E4EE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E4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EE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2E4EE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E4EE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E4EE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E4EE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E4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EE0"/>
    <w:rPr>
      <w:rFonts w:eastAsiaTheme="majorEastAsia" w:cstheme="majorBidi"/>
      <w:color w:val="272727" w:themeColor="text1" w:themeTint="D8"/>
    </w:rPr>
  </w:style>
  <w:style w:type="paragraph" w:styleId="Title">
    <w:name w:val="Title"/>
    <w:basedOn w:val="Normal"/>
    <w:next w:val="Normal"/>
    <w:link w:val="TitleChar"/>
    <w:uiPriority w:val="10"/>
    <w:qFormat/>
    <w:rsid w:val="002E4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EE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EE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4EE0"/>
    <w:rPr>
      <w:i/>
      <w:iCs/>
      <w:color w:val="404040" w:themeColor="text1" w:themeTint="BF"/>
    </w:rPr>
  </w:style>
  <w:style w:type="paragraph" w:styleId="ListParagraph">
    <w:name w:val="List Paragraph"/>
    <w:basedOn w:val="Normal"/>
    <w:uiPriority w:val="34"/>
    <w:qFormat/>
    <w:rsid w:val="002E4EE0"/>
    <w:pPr>
      <w:ind w:left="720"/>
      <w:contextualSpacing/>
    </w:pPr>
  </w:style>
  <w:style w:type="character" w:styleId="IntenseEmphasis">
    <w:name w:val="Intense Emphasis"/>
    <w:basedOn w:val="DefaultParagraphFont"/>
    <w:uiPriority w:val="21"/>
    <w:qFormat/>
    <w:rsid w:val="002E4EE0"/>
    <w:rPr>
      <w:i/>
      <w:iCs/>
      <w:color w:val="365F91" w:themeColor="accent1" w:themeShade="BF"/>
    </w:rPr>
  </w:style>
  <w:style w:type="paragraph" w:styleId="IntenseQuote">
    <w:name w:val="Intense Quote"/>
    <w:basedOn w:val="Normal"/>
    <w:next w:val="Normal"/>
    <w:link w:val="IntenseQuoteChar"/>
    <w:uiPriority w:val="30"/>
    <w:qFormat/>
    <w:rsid w:val="002E4EE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E4EE0"/>
    <w:rPr>
      <w:i/>
      <w:iCs/>
      <w:color w:val="365F91" w:themeColor="accent1" w:themeShade="BF"/>
    </w:rPr>
  </w:style>
  <w:style w:type="character" w:styleId="IntenseReference">
    <w:name w:val="Intense Reference"/>
    <w:basedOn w:val="DefaultParagraphFont"/>
    <w:uiPriority w:val="32"/>
    <w:qFormat/>
    <w:rsid w:val="002E4EE0"/>
    <w:rPr>
      <w:b/>
      <w:bCs/>
      <w:smallCaps/>
      <w:color w:val="365F91" w:themeColor="accent1" w:themeShade="BF"/>
      <w:spacing w:val="5"/>
    </w:rPr>
  </w:style>
  <w:style w:type="paragraph" w:styleId="Header">
    <w:name w:val="header"/>
    <w:basedOn w:val="Normal"/>
    <w:link w:val="HeaderChar"/>
    <w:uiPriority w:val="99"/>
    <w:unhideWhenUsed/>
    <w:rsid w:val="0021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3A7"/>
  </w:style>
  <w:style w:type="paragraph" w:styleId="Footer">
    <w:name w:val="footer"/>
    <w:basedOn w:val="Normal"/>
    <w:link w:val="FooterChar"/>
    <w:uiPriority w:val="99"/>
    <w:unhideWhenUsed/>
    <w:rsid w:val="0021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Cox</dc:creator>
  <cp:keywords/>
  <dc:description/>
  <cp:lastModifiedBy>J. Sayles</cp:lastModifiedBy>
  <cp:revision>34</cp:revision>
  <cp:lastPrinted>2025-01-24T11:14:00Z</cp:lastPrinted>
  <dcterms:created xsi:type="dcterms:W3CDTF">2025-01-21T12:53:00Z</dcterms:created>
  <dcterms:modified xsi:type="dcterms:W3CDTF">2025-02-06T15:33:00Z</dcterms:modified>
</cp:coreProperties>
</file>